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66" w:rsidRPr="00E35E18" w:rsidRDefault="009938C7" w:rsidP="000D43FA">
      <w:pPr>
        <w:suppressAutoHyphens/>
        <w:spacing w:after="0" w:line="360" w:lineRule="auto"/>
        <w:jc w:val="right"/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  </w:t>
      </w:r>
      <w:r w:rsidR="00BA262E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</w:t>
      </w:r>
      <w:r w:rsidR="008B2DF6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 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Bydgoszcz, dnia </w:t>
      </w:r>
      <w:r w:rsidR="00A87571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20.02.2018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r.</w:t>
      </w:r>
    </w:p>
    <w:p w:rsidR="00CE05F9" w:rsidRPr="00CE05F9" w:rsidRDefault="00CE05F9" w:rsidP="00E35E18">
      <w:pPr>
        <w:suppressAutoHyphens/>
        <w:spacing w:after="0" w:line="360" w:lineRule="auto"/>
        <w:jc w:val="center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Calibri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56235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F9" w:rsidRPr="00CE05F9" w:rsidRDefault="00CE05F9" w:rsidP="00CE05F9">
      <w:pPr>
        <w:suppressAutoHyphens/>
        <w:spacing w:after="0" w:line="360" w:lineRule="auto"/>
        <w:ind w:firstLine="54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Uniwersytet Kazimierza Wielkiego w Bydgoszczy</w:t>
      </w:r>
    </w:p>
    <w:p w:rsidR="00CE05F9" w:rsidRPr="00CE05F9" w:rsidRDefault="00CE05F9" w:rsidP="00CE05F9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Adres: 85-064 Bydgoszcz,</w:t>
      </w:r>
    </w:p>
    <w:p w:rsidR="00CE05F9" w:rsidRPr="00CE05F9" w:rsidRDefault="00CE05F9" w:rsidP="00CE05F9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ul. Chodkiewicza 30</w:t>
      </w:r>
    </w:p>
    <w:p w:rsidR="00CE05F9" w:rsidRPr="00CE05F9" w:rsidRDefault="00CE05F9" w:rsidP="00CE05F9">
      <w:pPr>
        <w:suppressAutoHyphens/>
        <w:spacing w:after="0" w:line="36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16411C" w:rsidRDefault="0016411C" w:rsidP="000D43FA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Century Gothic" w:hAnsi="Century Gothic" w:cs="Century Gothic"/>
          <w:noProof/>
          <w:sz w:val="20"/>
          <w:szCs w:val="20"/>
          <w:lang w:eastAsia="pl-PL"/>
        </w:rPr>
        <w:drawing>
          <wp:inline distT="0" distB="0" distL="0" distR="0" wp14:anchorId="5C84530A" wp14:editId="5B729F91">
            <wp:extent cx="989463" cy="966182"/>
            <wp:effectExtent l="0" t="0" r="127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801" cy="9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FA" w:rsidRPr="006B053B" w:rsidRDefault="000D43FA" w:rsidP="000D43FA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</w:p>
    <w:p w:rsidR="00CE05F9" w:rsidRPr="006B053B" w:rsidRDefault="00CE05F9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6B053B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 xml:space="preserve">ZAPYTANIE OFERTOWE NR </w:t>
      </w:r>
      <w:r w:rsidR="00FA3609" w:rsidRPr="006B053B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UKW/DZP-282-ZO-</w:t>
      </w:r>
      <w:r w:rsidR="00A87571" w:rsidRPr="006B053B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BFN-1/2018</w:t>
      </w:r>
    </w:p>
    <w:p w:rsidR="00CE05F9" w:rsidRPr="006B053B" w:rsidRDefault="00CE05F9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</w:p>
    <w:p w:rsidR="00CE05F9" w:rsidRPr="006B053B" w:rsidRDefault="00CE05F9" w:rsidP="007F142E">
      <w:pPr>
        <w:suppressAutoHyphens/>
        <w:spacing w:after="0" w:line="360" w:lineRule="auto"/>
        <w:ind w:firstLine="360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6B053B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Uniwersytet Kazimierza Wielkiego w Bydgoszczy ul. Chodkiewicza 30, 85-064 Bydgoszcz występuje z Zapytaniem Ofertowym na realizację zamówienia:</w:t>
      </w:r>
    </w:p>
    <w:p w:rsidR="00CE05F9" w:rsidRPr="006B053B" w:rsidRDefault="00CE05F9" w:rsidP="008179CC">
      <w:pPr>
        <w:pStyle w:val="Akapitzlist"/>
        <w:numPr>
          <w:ilvl w:val="0"/>
          <w:numId w:val="1"/>
        </w:numPr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</w:pPr>
      <w:r w:rsidRPr="006B053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Tytuł zamówienia: </w:t>
      </w:r>
      <w:r w:rsidR="00A87571" w:rsidRPr="006B053B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Usługa wynajmu sceny</w:t>
      </w:r>
      <w:r w:rsidR="00656C67" w:rsidRPr="006B053B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 w:rsidR="00A87571" w:rsidRPr="006B053B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na potrz</w:t>
      </w:r>
      <w:r w:rsidR="00E35E18" w:rsidRPr="006B053B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eby Bydgoskiego Festiwalu Nauki.</w:t>
      </w:r>
    </w:p>
    <w:p w:rsidR="00CE05F9" w:rsidRPr="006B053B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i/>
          <w:strike/>
          <w:sz w:val="20"/>
          <w:szCs w:val="20"/>
          <w:lang w:eastAsia="pl-PL"/>
        </w:rPr>
      </w:pPr>
      <w:r w:rsidRPr="006B053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Rodzaj zamówienia:</w:t>
      </w:r>
      <w:r w:rsidR="00FA3609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FA3609" w:rsidRPr="006B053B">
        <w:rPr>
          <w:rFonts w:ascii="Book Antiqua" w:eastAsia="Times New Roman" w:hAnsi="Book Antiqua" w:cs="Book Antiqua"/>
          <w:b/>
          <w:i/>
          <w:sz w:val="20"/>
          <w:szCs w:val="20"/>
          <w:lang w:eastAsia="pl-PL"/>
        </w:rPr>
        <w:t>usługa</w:t>
      </w:r>
    </w:p>
    <w:p w:rsidR="00CE05F9" w:rsidRPr="006B053B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trike/>
          <w:sz w:val="20"/>
          <w:szCs w:val="20"/>
          <w:lang w:eastAsia="pl-PL"/>
        </w:rPr>
      </w:pPr>
      <w:r w:rsidRPr="006B053B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przedmiotu zamówienia:</w:t>
      </w:r>
    </w:p>
    <w:p w:rsidR="00A87571" w:rsidRPr="00D72D5F" w:rsidRDefault="00FC2B14" w:rsidP="00E72578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3.1 </w:t>
      </w:r>
      <w:r w:rsidR="00A87571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>Przedmiotem zamówienia jest</w:t>
      </w:r>
      <w:r w:rsidR="00E72578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="002A0AFC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wynajem </w:t>
      </w:r>
      <w:r w:rsidR="00A87571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A0AFC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sceny z </w:t>
      </w:r>
      <w:r w:rsidR="00361339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A0AFC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nagłośnieniem, oświetleniem </w:t>
      </w:r>
      <w:r w:rsidR="00E72578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A87571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obsługą techniczną </w:t>
      </w:r>
      <w:r w:rsidR="00361339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 </w:t>
      </w:r>
      <w:r w:rsidR="00A87571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>dwoma namiotami –</w:t>
      </w:r>
      <w:r w:rsidR="00E72578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A0AFC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garderobami, montażem i demontażem </w:t>
      </w:r>
      <w:r w:rsidR="00A87571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>na potrzeby organizowanego w dniu 27 maja 2018 r.</w:t>
      </w:r>
      <w:r w:rsidR="00361339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>, P</w:t>
      </w:r>
      <w:r w:rsidR="00A87571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>ikniku Naukowo-</w:t>
      </w:r>
      <w:r w:rsidR="00551947" w:rsidRPr="006B053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Rodzinnego na Wyspie Młyńskiej </w:t>
      </w:r>
      <w:r w:rsidR="0055194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w Bydgoszczy.</w:t>
      </w:r>
    </w:p>
    <w:p w:rsidR="002A0AFC" w:rsidRPr="00D72D5F" w:rsidRDefault="00551947" w:rsidP="00E72578">
      <w:pPr>
        <w:spacing w:after="0" w:line="360" w:lineRule="auto"/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 w:rsidRPr="00D72D5F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3.1. </w:t>
      </w:r>
      <w:r w:rsidR="002A0AFC" w:rsidRPr="00D72D5F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Szczegóły </w:t>
      </w:r>
      <w:r w:rsidR="00FF09A7" w:rsidRPr="00D72D5F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zamówienia:</w:t>
      </w:r>
    </w:p>
    <w:p w:rsidR="002A0AFC" w:rsidRPr="00D72D5F" w:rsidRDefault="002A0AFC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Profesjonalna zadaszona scena o wymiarach 9mx7m</w:t>
      </w:r>
      <w:r w:rsidR="00862F39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umożliwiająca występy zespołów oraz grup tanecznych</w:t>
      </w:r>
      <w:r w:rsidR="0037051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;</w:t>
      </w:r>
    </w:p>
    <w:p w:rsidR="002A0AFC" w:rsidRPr="00D72D5F" w:rsidRDefault="002A0AFC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Dwa namioty-garderoby o wymiarach 4mx3x lub 3mx3m każdy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;</w:t>
      </w:r>
    </w:p>
    <w:p w:rsidR="002A0AFC" w:rsidRPr="00D72D5F" w:rsidRDefault="002A0AFC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Scena musi posiadać schody wejściowe z dwóch stron z możliwością przestawienia ich w razie potrzeby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;</w:t>
      </w:r>
    </w:p>
    <w:p w:rsidR="002A0AFC" w:rsidRPr="00D72D5F" w:rsidRDefault="002A0AFC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Oświetlenie sceniczne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;</w:t>
      </w:r>
    </w:p>
    <w:p w:rsidR="002A0AFC" w:rsidRPr="00D72D5F" w:rsidRDefault="002A0AFC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Nagłośnienie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;</w:t>
      </w:r>
    </w:p>
    <w:p w:rsidR="002A0AFC" w:rsidRPr="00D72D5F" w:rsidRDefault="002A0AFC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Pełna, profesjonalna obsługa techniczno-akustyczna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;</w:t>
      </w:r>
    </w:p>
    <w:p w:rsidR="002A0AFC" w:rsidRPr="00D72D5F" w:rsidRDefault="00A8729B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Zapewnienie okratowania bocznego  oraz tylnego horyzontu sceny;</w:t>
      </w:r>
    </w:p>
    <w:p w:rsidR="00A8729B" w:rsidRPr="00D72D5F" w:rsidRDefault="00A8729B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Mocowanie sceny za pomocą zbiorników balastowych, bez ingerencji w grunt (podłoże). Zamawiający zapewni 4000 litrów wody do zbiorników balastowych;</w:t>
      </w:r>
    </w:p>
    <w:p w:rsidR="00A8729B" w:rsidRPr="00D72D5F" w:rsidRDefault="00A8729B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Demontaż sceny i sprzętu po zakończeniu imprezy.</w:t>
      </w:r>
    </w:p>
    <w:p w:rsidR="00A8729B" w:rsidRPr="00D72D5F" w:rsidRDefault="00A8729B" w:rsidP="002A0AF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 xml:space="preserve">Całość sprzętu  musi posiadać wszelkie wymagane atesty bezpieczeństwa. </w:t>
      </w:r>
      <w:r w:rsidR="00FF09A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Wykonawca n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 żądanie Zamawiającego </w:t>
      </w:r>
      <w:r w:rsidR="00FF09A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ma obowiązek udostępnić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atesty</w:t>
      </w:r>
      <w:r w:rsidR="00FF09A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do wglądu.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:rsidR="00F77F5E" w:rsidRPr="00D72D5F" w:rsidRDefault="00F77F5E" w:rsidP="00F77F5E">
      <w:pPr>
        <w:spacing w:after="0" w:line="360" w:lineRule="auto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</w:p>
    <w:p w:rsidR="008179CC" w:rsidRPr="00D72D5F" w:rsidRDefault="00853EEF" w:rsidP="00A8729B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hAnsi="Book Antiqua"/>
          <w:sz w:val="20"/>
          <w:szCs w:val="20"/>
        </w:rPr>
        <w:t>3.2. Zamawiający zastrzeg</w:t>
      </w:r>
      <w:r w:rsidR="00370517" w:rsidRPr="00D72D5F">
        <w:rPr>
          <w:rFonts w:ascii="Book Antiqua" w:hAnsi="Book Antiqua"/>
          <w:sz w:val="20"/>
          <w:szCs w:val="20"/>
        </w:rPr>
        <w:t xml:space="preserve">a sobie prawo do naliczania kary </w:t>
      </w:r>
      <w:r w:rsidRPr="00D72D5F">
        <w:rPr>
          <w:rFonts w:ascii="Book Antiqua" w:hAnsi="Book Antiqua"/>
          <w:sz w:val="20"/>
          <w:szCs w:val="20"/>
        </w:rPr>
        <w:t>za niewykonanie lub nienależyte wy</w:t>
      </w:r>
      <w:r w:rsidR="000D77E2" w:rsidRPr="00D72D5F">
        <w:rPr>
          <w:rFonts w:ascii="Book Antiqua" w:hAnsi="Book Antiqua"/>
          <w:sz w:val="20"/>
          <w:szCs w:val="20"/>
        </w:rPr>
        <w:t xml:space="preserve">konanie przedmiotu zamówienia </w:t>
      </w:r>
      <w:r w:rsidR="00A8729B" w:rsidRPr="00D72D5F">
        <w:rPr>
          <w:rFonts w:ascii="Book Antiqua" w:hAnsi="Book Antiqua"/>
          <w:sz w:val="20"/>
          <w:szCs w:val="20"/>
        </w:rPr>
        <w:t xml:space="preserve">w wysokości </w:t>
      </w:r>
      <w:r w:rsidR="0037051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A87571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% </w:t>
      </w:r>
      <w:r w:rsidR="00A8729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wynagrodzenia brutto.</w:t>
      </w:r>
    </w:p>
    <w:p w:rsidR="00A8729B" w:rsidRPr="00D72D5F" w:rsidRDefault="00A8729B" w:rsidP="00A8729B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A8729B" w:rsidRPr="00D72D5F" w:rsidRDefault="00FF09A7" w:rsidP="00A8729B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3.3 Zamawiający zastrzega sobie prawo potrącenia należności z tytułu kary umownej z wynagrodzenia Wykonawcy.</w:t>
      </w:r>
    </w:p>
    <w:p w:rsidR="00320E5B" w:rsidRPr="00D72D5F" w:rsidRDefault="00320E5B" w:rsidP="00320E5B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6329BB" w:rsidRPr="00D72D5F" w:rsidRDefault="000D77E2" w:rsidP="00320E5B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Miejsce i termin </w:t>
      </w:r>
      <w:r w:rsidR="00FF09A7"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wykonania</w:t>
      </w:r>
      <w:r w:rsidR="00CE05F9"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: </w:t>
      </w:r>
      <w:r w:rsidR="0088006C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27</w:t>
      </w:r>
      <w:r w:rsidRPr="00D72D5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 xml:space="preserve"> maja 2018 </w:t>
      </w:r>
      <w:r w:rsidR="00A8729B" w:rsidRPr="00D72D5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r., Wyspa Młyńska w Bydgoszczy</w:t>
      </w:r>
      <w:r w:rsidR="00FF09A7" w:rsidRPr="00D72D5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, w godzinach 12:00-18:00.</w:t>
      </w:r>
      <w:bookmarkStart w:id="0" w:name="_GoBack"/>
      <w:bookmarkEnd w:id="0"/>
    </w:p>
    <w:p w:rsidR="00320E5B" w:rsidRPr="00D72D5F" w:rsidRDefault="00FF09A7" w:rsidP="00320E5B">
      <w:pPr>
        <w:spacing w:after="0" w:line="360" w:lineRule="auto"/>
        <w:ind w:left="426" w:hanging="360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Szczegółowy rozkład imprezy zostanie dostarczony minimum 7 dni przed imprezą.</w:t>
      </w:r>
    </w:p>
    <w:p w:rsidR="00320E5B" w:rsidRPr="00D72D5F" w:rsidRDefault="00320E5B" w:rsidP="00320E5B">
      <w:pPr>
        <w:spacing w:after="0" w:line="360" w:lineRule="auto"/>
        <w:ind w:left="426" w:hanging="360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</w:p>
    <w:p w:rsidR="00320E5B" w:rsidRPr="00D72D5F" w:rsidRDefault="00CE05F9" w:rsidP="00B30AA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sposobu obliczania ceny:</w:t>
      </w:r>
    </w:p>
    <w:p w:rsidR="00320E5B" w:rsidRPr="00D72D5F" w:rsidRDefault="008179CC" w:rsidP="00370517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W ofercie należy podać proponowaną cenę brutto w zł za całość w</w:t>
      </w:r>
      <w:r w:rsidR="00320E5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ykonania przedmiotu zamówienia.</w:t>
      </w:r>
    </w:p>
    <w:p w:rsidR="00320E5B" w:rsidRPr="00D72D5F" w:rsidRDefault="008179CC" w:rsidP="00370517">
      <w:pPr>
        <w:spacing w:after="0" w:line="360" w:lineRule="auto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Cena oferty powinna zawierać wszystkie koszty związane z wykonaniem przedmiotu zamówienia tj.</w:t>
      </w:r>
      <w:r w:rsidR="00320E5B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wykonanie, dostawę, transport, rozładunek towaru do siedziby Zamawiającego, itp.</w:t>
      </w:r>
    </w:p>
    <w:p w:rsidR="00320E5B" w:rsidRPr="00D72D5F" w:rsidRDefault="00320E5B" w:rsidP="00320E5B">
      <w:pPr>
        <w:spacing w:after="0" w:line="360" w:lineRule="auto"/>
        <w:ind w:left="142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</w:p>
    <w:p w:rsidR="00CE05F9" w:rsidRPr="00D72D5F" w:rsidRDefault="00320E5B" w:rsidP="0066541E">
      <w:pPr>
        <w:spacing w:after="0" w:line="360" w:lineRule="auto"/>
        <w:jc w:val="both"/>
        <w:rPr>
          <w:rFonts w:ascii="Book Antiqua" w:eastAsia="Times New Roman" w:hAnsi="Book Antiqua" w:cs="Book Antiqua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 xml:space="preserve">6. </w:t>
      </w:r>
      <w:r w:rsidR="00CE05F9"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Kryteria wyboru oferty:</w:t>
      </w:r>
    </w:p>
    <w:p w:rsidR="00CE05F9" w:rsidRPr="00D72D5F" w:rsidRDefault="00CE05F9" w:rsidP="0066541E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6.1. Zamawiający oceni i porówna jedynie te oferty, które:</w:t>
      </w:r>
    </w:p>
    <w:p w:rsidR="00CE05F9" w:rsidRPr="00D72D5F" w:rsidRDefault="00CE05F9" w:rsidP="0066541E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a)</w:t>
      </w:r>
      <w:r w:rsidR="00DC3DF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D72D5F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D72D5F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:rsidR="00CE05F9" w:rsidRPr="00D72D5F" w:rsidRDefault="00CE05F9" w:rsidP="0066541E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b)</w:t>
      </w:r>
      <w:r w:rsidR="00DC3DF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D72D5F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:rsidR="00CE05F9" w:rsidRPr="00D72D5F" w:rsidRDefault="00CE05F9" w:rsidP="0066541E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D72D5F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D72D5F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:rsidR="006D6BFC" w:rsidRPr="00D72D5F" w:rsidRDefault="006D6BFC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976"/>
        <w:gridCol w:w="2410"/>
      </w:tblGrid>
      <w:tr w:rsidR="00D72D5F" w:rsidRPr="00D72D5F" w:rsidTr="00233AF5">
        <w:tc>
          <w:tcPr>
            <w:tcW w:w="1265" w:type="dxa"/>
          </w:tcPr>
          <w:p w:rsidR="00CE05F9" w:rsidRPr="00D72D5F" w:rsidRDefault="00CE05F9" w:rsidP="00CE05F9">
            <w:pPr>
              <w:tabs>
                <w:tab w:val="left" w:pos="0"/>
              </w:tabs>
              <w:spacing w:after="0" w:line="360" w:lineRule="auto"/>
              <w:ind w:right="783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18"/>
                <w:szCs w:val="18"/>
                <w:lang w:eastAsia="pl-PL"/>
              </w:rPr>
              <w:t>Lp</w:t>
            </w:r>
            <w:r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</w:tcPr>
          <w:p w:rsidR="00CE05F9" w:rsidRPr="00D72D5F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10" w:type="dxa"/>
          </w:tcPr>
          <w:p w:rsidR="00CE05F9" w:rsidRPr="00D72D5F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CE05F9" w:rsidRPr="00D72D5F" w:rsidTr="00233AF5">
        <w:tc>
          <w:tcPr>
            <w:tcW w:w="1265" w:type="dxa"/>
          </w:tcPr>
          <w:p w:rsidR="00CE05F9" w:rsidRPr="00D72D5F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pacing w:val="-3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spacing w:val="-3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976" w:type="dxa"/>
          </w:tcPr>
          <w:p w:rsidR="00CE05F9" w:rsidRPr="00D72D5F" w:rsidRDefault="00CE05F9" w:rsidP="00CE05F9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410" w:type="dxa"/>
          </w:tcPr>
          <w:p w:rsidR="00CE05F9" w:rsidRPr="00D72D5F" w:rsidRDefault="000D77E2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10</w:t>
            </w:r>
            <w:r w:rsidR="00CE05F9" w:rsidRPr="00D72D5F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</w:tbl>
    <w:p w:rsidR="00CE05F9" w:rsidRPr="00D72D5F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CE05F9" w:rsidRPr="00D72D5F" w:rsidRDefault="00CE05F9" w:rsidP="00CE05F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dokona </w:t>
      </w:r>
      <w:r w:rsidR="006D3E48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oceny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na podstawie następujących wzorów: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CE05F9" w:rsidRPr="00D72D5F" w:rsidRDefault="00FC2B14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I. </w:t>
      </w:r>
      <w:r w:rsidR="00CE05F9"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dla kryterium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„</w:t>
      </w:r>
      <w:r w:rsidR="00CE05F9"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cena”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C= </w:t>
      </w:r>
      <w:proofErr w:type="spellStart"/>
      <w:r w:rsidR="00CE05F9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C</w:t>
      </w:r>
      <w:r w:rsidR="00CE05F9" w:rsidRPr="00D72D5F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n</w:t>
      </w:r>
      <w:proofErr w:type="spellEnd"/>
      <w:r w:rsidR="00CE05F9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/ C</w:t>
      </w:r>
      <w:r w:rsidR="00CE05F9" w:rsidRPr="00D72D5F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o</w:t>
      </w:r>
      <w:r w:rsidR="000D77E2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x 100 pkt x 10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0%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D72D5F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D72D5F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D72D5F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D72D5F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AB7D5D" w:rsidRPr="00D72D5F" w:rsidRDefault="00AB7D5D" w:rsidP="00AB7D5D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D72D5F">
        <w:rPr>
          <w:rFonts w:ascii="Book Antiqua" w:hAnsi="Book Antiqua" w:cs="Book Antiqua"/>
          <w:sz w:val="20"/>
          <w:szCs w:val="20"/>
        </w:rPr>
        <w:t xml:space="preserve">Cena to wartość wyrażona w jednostkach pieniężnych, którą kupujący jest obowiązany zapłacić przedsiębiorcy za usługę. W cenie uwzględnia się podatek VAT oraz podatek akcyzowy jeżeli na </w:t>
      </w:r>
      <w:r w:rsidRPr="00D72D5F">
        <w:rPr>
          <w:rFonts w:ascii="Book Antiqua" w:hAnsi="Book Antiqua" w:cs="Book Antiqua"/>
          <w:sz w:val="20"/>
          <w:szCs w:val="20"/>
        </w:rPr>
        <w:lastRenderedPageBreak/>
        <w:t>podstawie odrębnych przepisów sprzedaż podlega obciążeniu podatkiem VAT lub podatkiem akcyzowym.</w:t>
      </w:r>
    </w:p>
    <w:p w:rsidR="00CE05F9" w:rsidRPr="00D72D5F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</w:t>
      </w:r>
      <w:r w:rsidR="000D77E2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awca może otrzymać maksymalnie 10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:rsidR="00CE05F9" w:rsidRPr="00D72D5F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D72D5F" w:rsidRDefault="00CE05F9" w:rsidP="00CE05F9">
      <w:pPr>
        <w:tabs>
          <w:tab w:val="left" w:pos="0"/>
          <w:tab w:val="left" w:pos="142"/>
        </w:tabs>
        <w:spacing w:after="0" w:line="360" w:lineRule="auto"/>
        <w:ind w:left="357" w:hanging="357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7. Miejsce i termin składania oferty:</w:t>
      </w:r>
    </w:p>
    <w:p w:rsidR="00CE05F9" w:rsidRPr="00D72D5F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1) Ofertę należy złożyć w siedzibie Zamawiającego, tj. Uniwersytet Kazimierza Wielkiego, </w:t>
      </w:r>
    </w:p>
    <w:p w:rsidR="00CE05F9" w:rsidRPr="00D72D5F" w:rsidRDefault="00CE05F9" w:rsidP="000D43FA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Bydgoszcz, Kancelaria Główna,  pokój 108, blok „C”.</w:t>
      </w:r>
    </w:p>
    <w:tbl>
      <w:tblPr>
        <w:tblW w:w="7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D72D5F" w:rsidRPr="00D72D5F" w:rsidTr="00233AF5">
        <w:trPr>
          <w:trHeight w:val="778"/>
        </w:trPr>
        <w:tc>
          <w:tcPr>
            <w:tcW w:w="1440" w:type="dxa"/>
            <w:vAlign w:val="center"/>
          </w:tcPr>
          <w:p w:rsidR="00CE05F9" w:rsidRPr="00D72D5F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vAlign w:val="center"/>
          </w:tcPr>
          <w:p w:rsidR="00CE05F9" w:rsidRPr="00D72D5F" w:rsidRDefault="000D77E2" w:rsidP="003B40EB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26.02.2018</w:t>
            </w:r>
          </w:p>
        </w:tc>
        <w:tc>
          <w:tcPr>
            <w:tcW w:w="1440" w:type="dxa"/>
            <w:vAlign w:val="center"/>
          </w:tcPr>
          <w:p w:rsidR="00CE05F9" w:rsidRPr="00D72D5F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vAlign w:val="center"/>
          </w:tcPr>
          <w:p w:rsidR="00CE05F9" w:rsidRPr="00D72D5F" w:rsidRDefault="00CE05F9" w:rsidP="00CF2D6D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68708B" w:rsidRPr="00D72D5F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1:0</w:t>
            </w:r>
            <w:r w:rsidRPr="00D72D5F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</w:tr>
    </w:tbl>
    <w:p w:rsidR="00CE05F9" w:rsidRPr="00D72D5F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D72D5F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Jako termin złożenia oferty będzie przyjęta data i godzina dostarczenia jej pod wskazany wyżej adres.</w:t>
      </w:r>
    </w:p>
    <w:p w:rsidR="00CE05F9" w:rsidRPr="00D72D5F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2) Ofertę należy złożyć lub przesłać w nieprzezroczystej, zabezpieczonej przed otwarciem kopercie. </w:t>
      </w:r>
    </w:p>
    <w:p w:rsidR="00CE05F9" w:rsidRPr="00D72D5F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Kopertę należy opisać następująco:</w:t>
      </w:r>
    </w:p>
    <w:tbl>
      <w:tblPr>
        <w:tblW w:w="94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4"/>
      </w:tblGrid>
      <w:tr w:rsidR="000D77E2" w:rsidRPr="00D72D5F" w:rsidTr="000D77E2">
        <w:trPr>
          <w:trHeight w:val="1816"/>
        </w:trPr>
        <w:tc>
          <w:tcPr>
            <w:tcW w:w="9454" w:type="dxa"/>
          </w:tcPr>
          <w:p w:rsidR="000D77E2" w:rsidRPr="00D72D5F" w:rsidRDefault="000D77E2" w:rsidP="000D77E2">
            <w:pPr>
              <w:spacing w:after="0" w:line="360" w:lineRule="auto"/>
              <w:ind w:left="224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</w:p>
          <w:p w:rsidR="000D77E2" w:rsidRPr="00D72D5F" w:rsidRDefault="000D77E2" w:rsidP="000D77E2">
            <w:pPr>
              <w:spacing w:after="0" w:line="360" w:lineRule="auto"/>
              <w:ind w:left="224"/>
              <w:jc w:val="center"/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</w:pPr>
            <w:r w:rsidRPr="00D72D5F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Nazwa i adres Wykonawcy: ………………………………………………………………..</w:t>
            </w:r>
            <w:r w:rsidRPr="00D72D5F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br/>
              <w:t xml:space="preserve">Tytuł zamówienia: </w:t>
            </w: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>„</w:t>
            </w:r>
            <w:r w:rsidR="00B946D4"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pl-PL"/>
              </w:rPr>
              <w:t>Usługa wynajmu sceny na potrzeby Bydgoskiego Festiwalu Nauki</w:t>
            </w: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>”,</w:t>
            </w:r>
          </w:p>
          <w:p w:rsidR="000D77E2" w:rsidRPr="00D72D5F" w:rsidRDefault="000D77E2" w:rsidP="000D77E2">
            <w:pPr>
              <w:spacing w:after="0" w:line="360" w:lineRule="auto"/>
              <w:ind w:left="224"/>
              <w:jc w:val="center"/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</w:pP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 xml:space="preserve"> nr sprawy: </w:t>
            </w:r>
            <w:r w:rsidR="00E72578"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>UKW/DZP-282-ZO-BFN-1/2018</w:t>
            </w: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 xml:space="preserve">, </w:t>
            </w:r>
          </w:p>
          <w:p w:rsidR="000D77E2" w:rsidRPr="00D72D5F" w:rsidRDefault="000D77E2" w:rsidP="00E72578">
            <w:pPr>
              <w:spacing w:after="0" w:line="360" w:lineRule="auto"/>
              <w:ind w:left="224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 xml:space="preserve">nie otwierać przed </w:t>
            </w:r>
            <w:r w:rsidR="00E72578"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 xml:space="preserve">26.02.2018 </w:t>
            </w: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>r., godz. 11:</w:t>
            </w:r>
            <w:r w:rsidR="00E72578"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>15</w:t>
            </w:r>
            <w:r w:rsidRPr="00D72D5F">
              <w:rPr>
                <w:rFonts w:ascii="Book Antiqua" w:eastAsia="Times New Roman" w:hAnsi="Book Antiqua" w:cs="Book Antiqua"/>
                <w:i/>
                <w:iCs/>
                <w:sz w:val="20"/>
                <w:szCs w:val="20"/>
                <w:lang w:eastAsia="ar-SA"/>
              </w:rPr>
              <w:t>;</w:t>
            </w:r>
          </w:p>
        </w:tc>
      </w:tr>
    </w:tbl>
    <w:p w:rsidR="00973890" w:rsidRPr="00D72D5F" w:rsidRDefault="00973890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D72D5F" w:rsidRDefault="00CE05F9" w:rsidP="00CE05F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</w:pPr>
      <w:r w:rsidRPr="00D72D5F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>Sposób przygotowania oferty oraz wymagane dokumenty:</w:t>
      </w:r>
    </w:p>
    <w:p w:rsidR="00CE05F9" w:rsidRPr="00D72D5F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Każdy Wykonawca może złożyć tylko jedną ofertę. </w:t>
      </w:r>
    </w:p>
    <w:p w:rsidR="00CE05F9" w:rsidRPr="00D72D5F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Oferta musi być podpisana przez osoby upoważnione do reprezentowania Wykonawcy (Wykonawców wspólnie ubiegających się o udzielenie zamówienia)</w:t>
      </w:r>
    </w:p>
    <w:p w:rsidR="00CE05F9" w:rsidRPr="00D72D5F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musi być sporządzona w 1 egzemplarzu, w </w:t>
      </w:r>
      <w:r w:rsidR="001F3222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języku polskim, mieć formę pisemną. Integralną częścią oferty jest formularz ofertowy, stanowiący załącznik nr 1 do zapytania ofertowego. </w:t>
      </w:r>
      <w:r w:rsidR="00551947" w:rsidRPr="00D72D5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Niezłożenie wymaganego  załącznika</w:t>
      </w:r>
      <w:r w:rsidRPr="00D72D5F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, będzie skutkowało odrzuceniem oferty.</w:t>
      </w:r>
    </w:p>
    <w:p w:rsidR="00CE05F9" w:rsidRPr="00D72D5F" w:rsidRDefault="00CE05F9" w:rsidP="00CE05F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Do oferty należy dołączyć:</w:t>
      </w:r>
    </w:p>
    <w:p w:rsidR="00CE05F9" w:rsidRPr="00D72D5F" w:rsidRDefault="00CE05F9" w:rsidP="00FF0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aktualne zaświadczenie o wpisie do rejestru CEIDG (Centralna Ewidencja i Informacja                 o Działalności Gospodarczej) lub aktualny odpisu z KRS.</w:t>
      </w:r>
    </w:p>
    <w:p w:rsidR="00CE05F9" w:rsidRPr="00D72D5F" w:rsidRDefault="00CC6639" w:rsidP="00FF0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Pełnomocnictwo do podpisania oferty (oryginał lub kopia potwierdzona za z</w:t>
      </w:r>
      <w:r w:rsidR="0055194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godność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 oryginałem przez </w:t>
      </w:r>
      <w:r w:rsidR="00F261FE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notariusza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</w:t>
      </w:r>
      <w:r w:rsidR="006D167A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DC3DF7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i zawarcia umowy;</w:t>
      </w:r>
    </w:p>
    <w:p w:rsidR="00AB7D5D" w:rsidRPr="00D72D5F" w:rsidRDefault="00AB7D5D" w:rsidP="00FF09A7">
      <w:pPr>
        <w:pStyle w:val="Akapitzlist"/>
        <w:numPr>
          <w:ilvl w:val="0"/>
          <w:numId w:val="3"/>
        </w:numPr>
        <w:suppressAutoHyphens/>
        <w:spacing w:line="360" w:lineRule="auto"/>
        <w:ind w:left="567" w:hanging="567"/>
        <w:jc w:val="both"/>
        <w:rPr>
          <w:rFonts w:ascii="Book Antiqua" w:eastAsia="Calibri" w:hAnsi="Book Antiqua" w:cs="Book Antiqua"/>
          <w:bCs/>
          <w:sz w:val="20"/>
          <w:szCs w:val="20"/>
          <w:lang w:eastAsia="ar-SA"/>
        </w:rPr>
      </w:pPr>
      <w:r w:rsidRPr="00D72D5F">
        <w:rPr>
          <w:rFonts w:ascii="Book Antiqua" w:eastAsia="Calibri" w:hAnsi="Book Antiqua" w:cs="Book Antiqua"/>
          <w:bCs/>
          <w:sz w:val="20"/>
          <w:szCs w:val="20"/>
          <w:lang w:eastAsia="ar-SA"/>
        </w:rPr>
        <w:t>Formularz ofertowy – załącznik nr 1;</w:t>
      </w:r>
    </w:p>
    <w:p w:rsidR="00AB7D5D" w:rsidRPr="00D72D5F" w:rsidRDefault="00F261FE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lastRenderedPageBreak/>
        <w:t>9</w:t>
      </w:r>
      <w:r w:rsidR="00CE05F9"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</w:t>
      </w:r>
      <w:r w:rsidR="00AB7D5D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Wykonawcy ubiegający się o zamówienia musza spełniać łącznie niżej wymienione warunki udziału w postępowaniu dotyczące: </w:t>
      </w:r>
    </w:p>
    <w:p w:rsidR="00AB7D5D" w:rsidRPr="00D72D5F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a) kompetencji lub uprawnień do prowadzenia określonej działalności zawodowej, o ile wynika to z odrębnych przepisów;</w:t>
      </w:r>
    </w:p>
    <w:p w:rsidR="00AB7D5D" w:rsidRPr="00D72D5F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b) sytuacji ekonomicznej lub finansowej;</w:t>
      </w:r>
    </w:p>
    <w:p w:rsidR="00AB7D5D" w:rsidRPr="00D72D5F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c) zdolności technicznej lub zawodowej</w:t>
      </w:r>
    </w:p>
    <w:p w:rsidR="00CE05F9" w:rsidRPr="00D72D5F" w:rsidRDefault="00CE05F9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W celu potwierdzenia warunków udziału w postępowaniu Wykonawca powinien złożyć podpisany formularz ofertowy (załącznik nr 1).</w:t>
      </w:r>
    </w:p>
    <w:p w:rsidR="0039457D" w:rsidRPr="00D72D5F" w:rsidRDefault="0039457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10. Termin i warunki płatności:</w:t>
      </w: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Wykonawca otrzyma wynagrodzenie po wykonaniu przedmiotu zamówienia, przelewem w terminie do 30 dni licząc od daty wpływu do siedziby Uczelni prawidłowo wystawionego rachunku /faktury.</w:t>
      </w:r>
    </w:p>
    <w:p w:rsidR="00CE05F9" w:rsidRPr="00D72D5F" w:rsidRDefault="0039457D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11</w:t>
      </w:r>
      <w:r w:rsidR="00CE05F9"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Zamawiający zastrzega sobie prawo wyboru oferty o cenie wyższej, przy czym w takim wypadku uzasadni dokonanie wyboru. </w:t>
      </w:r>
    </w:p>
    <w:p w:rsidR="00CE05F9" w:rsidRPr="00D72D5F" w:rsidRDefault="0039457D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12</w:t>
      </w:r>
      <w:r w:rsidR="00CE05F9"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Zamawiający zastrzega sobie prawo odwołania ogłoszenia o zamówieniu w przypadku zaistnienia uzasadnionych przyczyn, jak również prawo unieważnienia ogłoszenia o zamówieniu bez podania przyczyny.</w:t>
      </w:r>
    </w:p>
    <w:p w:rsidR="0066541E" w:rsidRPr="00D72D5F" w:rsidRDefault="0039457D" w:rsidP="0066541E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13</w:t>
      </w:r>
      <w:r w:rsidR="00CE05F9" w:rsidRPr="00D72D5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="00CE05F9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W sprawie zamówienia należy kontaktować się z przedstawicielem Zamawiającego:</w:t>
      </w:r>
    </w:p>
    <w:p w:rsidR="0066541E" w:rsidRPr="00D72D5F" w:rsidRDefault="00CE05F9" w:rsidP="00B30AAA">
      <w:pPr>
        <w:pStyle w:val="Akapitzlist"/>
        <w:numPr>
          <w:ilvl w:val="0"/>
          <w:numId w:val="39"/>
        </w:numPr>
        <w:suppressAutoHyphens/>
        <w:spacing w:after="0" w:line="360" w:lineRule="auto"/>
        <w:ind w:left="426" w:hanging="426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sprawach merytorycznych: </w:t>
      </w:r>
      <w:r w:rsidR="0066541E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Agnieszka Balcer</w:t>
      </w:r>
      <w:r w:rsidR="00B30AAA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52/34-</w:t>
      </w:r>
      <w:r w:rsidR="0039457D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19 </w:t>
      </w:r>
      <w:r w:rsidR="00B30AAA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-</w:t>
      </w:r>
      <w:r w:rsidR="0039457D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120</w:t>
      </w:r>
      <w:r w:rsidR="00B30AAA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,</w:t>
      </w:r>
      <w:r w:rsidR="00347B42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27519F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e-</w:t>
      </w:r>
      <w:r w:rsidR="00B30AAA"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t>mail: agnieszkabalcer@ukw.edu.pl</w:t>
      </w:r>
      <w:r w:rsidR="00601874" w:rsidRPr="00D72D5F">
        <w:rPr>
          <w:rFonts w:ascii="Book Antiqua" w:hAnsi="Book Antiqua"/>
          <w:sz w:val="20"/>
          <w:szCs w:val="20"/>
        </w:rPr>
        <w:t xml:space="preserve"> </w:t>
      </w:r>
    </w:p>
    <w:p w:rsidR="00CE05F9" w:rsidRPr="00D72D5F" w:rsidRDefault="00CE05F9" w:rsidP="00551947">
      <w:pPr>
        <w:pStyle w:val="Akapitzlist"/>
        <w:numPr>
          <w:ilvl w:val="0"/>
          <w:numId w:val="39"/>
        </w:numPr>
        <w:suppressAutoHyphens/>
        <w:spacing w:after="0" w:line="360" w:lineRule="auto"/>
        <w:ind w:left="426" w:hanging="426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w sprawach formalno-prawnych:</w:t>
      </w:r>
      <w:r w:rsidR="00E72578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Beata </w:t>
      </w:r>
      <w:proofErr w:type="spellStart"/>
      <w:r w:rsidR="00E72578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Smoczyk</w:t>
      </w:r>
      <w:proofErr w:type="spellEnd"/>
      <w:r w:rsidR="00B30AAA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, 52/</w:t>
      </w:r>
      <w:r w:rsidR="00FC2B14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34 </w:t>
      </w:r>
      <w:r w:rsidR="00B30AAA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-</w:t>
      </w:r>
      <w:r w:rsidR="00FC2B14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19 </w:t>
      </w:r>
      <w:r w:rsidR="00B30AAA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-</w:t>
      </w:r>
      <w:r w:rsidR="00FC2B14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163</w:t>
      </w: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, </w:t>
      </w:r>
      <w:r w:rsidR="00FC2B14"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>e-</w:t>
      </w:r>
      <w:r w:rsidRPr="00D72D5F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mail: </w:t>
      </w:r>
      <w:hyperlink r:id="rId10" w:history="1">
        <w:r w:rsidR="00FC2B14" w:rsidRPr="00D72D5F">
          <w:rPr>
            <w:rStyle w:val="Hipercze"/>
            <w:rFonts w:ascii="Book Antiqua" w:eastAsia="Times New Roman" w:hAnsi="Book Antiqua" w:cs="Book Antiqua"/>
            <w:color w:val="auto"/>
            <w:sz w:val="20"/>
            <w:szCs w:val="20"/>
            <w:u w:val="none"/>
            <w:lang w:eastAsia="ar-SA"/>
          </w:rPr>
          <w:t>zampub@ukw.edu.pl</w:t>
        </w:r>
      </w:hyperlink>
    </w:p>
    <w:p w:rsidR="00FC2B14" w:rsidRPr="00D72D5F" w:rsidRDefault="00FC2B14" w:rsidP="00551947">
      <w:pPr>
        <w:suppressAutoHyphens/>
        <w:spacing w:after="0" w:line="360" w:lineRule="auto"/>
        <w:ind w:left="426" w:hanging="426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</w:p>
    <w:p w:rsidR="00361339" w:rsidRPr="00D72D5F" w:rsidRDefault="00361339" w:rsidP="00CE05F9">
      <w:pPr>
        <w:suppressAutoHyphens/>
        <w:spacing w:after="0" w:line="360" w:lineRule="auto"/>
        <w:ind w:left="426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</w:p>
    <w:p w:rsidR="008E66D6" w:rsidRPr="00D72D5F" w:rsidRDefault="008E66D6" w:rsidP="008E66D6">
      <w:pPr>
        <w:suppressAutoHyphens/>
        <w:spacing w:after="0" w:line="360" w:lineRule="auto"/>
        <w:ind w:left="6840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</w:p>
    <w:p w:rsidR="00674CDE" w:rsidRPr="00D72D5F" w:rsidRDefault="00106A9E" w:rsidP="00DC3DF7">
      <w:pPr>
        <w:ind w:left="5664"/>
        <w:jc w:val="right"/>
        <w:rPr>
          <w:rFonts w:ascii="Book Antiqua" w:hAnsi="Book Antiqua" w:cs="Times New Roman"/>
          <w:sz w:val="20"/>
          <w:szCs w:val="20"/>
        </w:rPr>
      </w:pPr>
      <w:r w:rsidRPr="00D72D5F">
        <w:rPr>
          <w:rFonts w:ascii="Book Antiqua" w:hAnsi="Book Antiqua"/>
          <w:sz w:val="20"/>
          <w:szCs w:val="20"/>
        </w:rPr>
        <w:t>Kanclerz</w:t>
      </w:r>
      <w:r w:rsidR="005F0CD6" w:rsidRPr="00D72D5F">
        <w:rPr>
          <w:rFonts w:ascii="Book Antiqua" w:hAnsi="Book Antiqua"/>
          <w:sz w:val="20"/>
          <w:szCs w:val="20"/>
        </w:rPr>
        <w:t xml:space="preserve"> UKW</w:t>
      </w:r>
      <w:r w:rsidR="008E66D6" w:rsidRPr="00D72D5F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="00DC3DF7" w:rsidRPr="00D72D5F">
        <w:rPr>
          <w:rFonts w:ascii="Book Antiqua" w:hAnsi="Book Antiqua"/>
          <w:sz w:val="20"/>
          <w:szCs w:val="20"/>
        </w:rPr>
        <w:t>mgr Renata Mala</w:t>
      </w:r>
      <w:r w:rsidR="00653956" w:rsidRPr="00D72D5F">
        <w:rPr>
          <w:rFonts w:ascii="Book Antiqua" w:hAnsi="Book Antiqua"/>
          <w:sz w:val="20"/>
          <w:szCs w:val="20"/>
        </w:rPr>
        <w:t>k</w:t>
      </w:r>
    </w:p>
    <w:p w:rsidR="00FC2B14" w:rsidRPr="00D72D5F" w:rsidRDefault="00FC2B1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BC4F73" w:rsidRPr="00D72D5F" w:rsidRDefault="00BC4F73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Pr="00D72D5F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Pr="00D72D5F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Pr="00D72D5F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39457D" w:rsidRPr="00D72D5F" w:rsidRDefault="0039457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601874" w:rsidRPr="00D72D5F" w:rsidRDefault="0060187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601874" w:rsidRPr="00D72D5F" w:rsidRDefault="0060187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601874" w:rsidRPr="00D72D5F" w:rsidRDefault="0060187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601874" w:rsidRPr="00D72D5F" w:rsidRDefault="0060187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B946D4" w:rsidRPr="00D72D5F" w:rsidRDefault="00B946D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51947" w:rsidRPr="00D72D5F" w:rsidRDefault="0055194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51947" w:rsidRPr="00D72D5F" w:rsidRDefault="0055194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D72D5F" w:rsidRDefault="008E66D6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Z</w:t>
      </w:r>
      <w:r w:rsidRPr="00D72D5F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>ałącznik</w:t>
      </w:r>
      <w:r w:rsidR="00CE05F9" w:rsidRPr="00D72D5F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 xml:space="preserve"> nr 1</w:t>
      </w:r>
    </w:p>
    <w:p w:rsidR="00CE05F9" w:rsidRPr="00D72D5F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D72D5F" w:rsidRDefault="00CE05F9" w:rsidP="00CE05F9">
      <w:pPr>
        <w:spacing w:after="0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D72D5F"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  <w:t>FORMULARZ OFERTOWY</w:t>
      </w:r>
    </w:p>
    <w:p w:rsidR="00CE05F9" w:rsidRPr="00D72D5F" w:rsidRDefault="00CE05F9" w:rsidP="00CE05F9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D72D5F">
        <w:rPr>
          <w:rFonts w:ascii="Book Antiqua" w:eastAsia="Times New Roman" w:hAnsi="Book Antiqua" w:cs="Arial"/>
          <w:b/>
          <w:bCs/>
          <w:lang w:eastAsia="pl-PL"/>
        </w:rPr>
        <w:t xml:space="preserve">DO ZAPYTANIA OFERTOWEGO NR </w:t>
      </w:r>
      <w:r w:rsidR="00E72578" w:rsidRPr="00D72D5F">
        <w:rPr>
          <w:rFonts w:ascii="Book Antiqua" w:eastAsia="Times New Roman" w:hAnsi="Book Antiqua" w:cs="Times New Roman"/>
          <w:b/>
          <w:lang w:eastAsia="pl-PL"/>
        </w:rPr>
        <w:t>UKW/DZP-282-ZO-BFN-1/2018</w:t>
      </w:r>
    </w:p>
    <w:p w:rsidR="0003668C" w:rsidRPr="00D72D5F" w:rsidRDefault="0003668C" w:rsidP="00CE05F9">
      <w:pPr>
        <w:spacing w:after="0"/>
        <w:jc w:val="center"/>
        <w:rPr>
          <w:rFonts w:ascii="Book Antiqua" w:eastAsia="Times New Roman" w:hAnsi="Book Antiqua" w:cs="Arial"/>
          <w:b/>
          <w:bCs/>
          <w:lang w:eastAsia="pl-PL"/>
        </w:rPr>
      </w:pPr>
    </w:p>
    <w:p w:rsidR="00CE05F9" w:rsidRPr="00D72D5F" w:rsidRDefault="00CE05F9" w:rsidP="00CE05F9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:rsidR="00CE05F9" w:rsidRPr="00D72D5F" w:rsidRDefault="00CE05F9" w:rsidP="00CE05F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05F9" w:rsidRPr="00D72D5F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D72D5F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D72D5F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D72D5F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D72D5F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D72D5F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D72D5F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16EF" w:rsidRPr="00D72D5F" w:rsidRDefault="004A16EF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CE05F9" w:rsidRPr="00D72D5F" w:rsidRDefault="00CE05F9" w:rsidP="000529FB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„</w:t>
      </w:r>
      <w:r w:rsidR="00B946D4" w:rsidRPr="00D72D5F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Usługa wynajmu sceny na potrzeby Bydgoskiego Festiwalu Nauki</w:t>
      </w:r>
      <w:r w:rsidRPr="00D72D5F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” </w:t>
      </w:r>
      <w:r w:rsidRPr="00D72D5F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</w:t>
      </w: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>za:</w:t>
      </w:r>
    </w:p>
    <w:p w:rsidR="00E72578" w:rsidRPr="00D72D5F" w:rsidRDefault="00E72578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</w:p>
    <w:p w:rsidR="00E72578" w:rsidRPr="00D72D5F" w:rsidRDefault="00E72578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</w:p>
    <w:p w:rsidR="00674CDE" w:rsidRPr="00D72D5F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674CDE" w:rsidRPr="00D72D5F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674CDE" w:rsidRPr="00D72D5F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674CDE" w:rsidRPr="00D72D5F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674CDE" w:rsidRPr="00D72D5F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"/>
          <w:bCs/>
          <w:sz w:val="20"/>
          <w:szCs w:val="20"/>
          <w:lang w:eastAsia="pl-PL"/>
        </w:rPr>
        <w:t>*zaokrąglić do 2 miejsc po przecinku.</w:t>
      </w:r>
    </w:p>
    <w:p w:rsidR="009644BD" w:rsidRPr="00D72D5F" w:rsidRDefault="009644BD" w:rsidP="009644BD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</w:p>
    <w:p w:rsidR="004A16EF" w:rsidRPr="00D72D5F" w:rsidRDefault="00CE05F9" w:rsidP="000529FB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w cenie oferty zostały uwzględnione</w:t>
      </w:r>
      <w:r w:rsidR="000529FB"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wszystkie koszty związane                                     </w:t>
      </w: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 wykonaniem przedmiotu zamówienia </w:t>
      </w:r>
    </w:p>
    <w:p w:rsidR="00600A84" w:rsidRPr="00D72D5F" w:rsidRDefault="00600A84" w:rsidP="000529FB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16EF" w:rsidRPr="00D72D5F" w:rsidRDefault="00CE05F9" w:rsidP="000D4C0F">
      <w:pPr>
        <w:spacing w:after="0" w:line="360" w:lineRule="auto"/>
        <w:jc w:val="both"/>
        <w:rPr>
          <w:rFonts w:ascii="Book Antiqua" w:hAnsi="Book Antiqua" w:cs="Times"/>
          <w:bCs/>
          <w:sz w:val="20"/>
          <w:szCs w:val="20"/>
        </w:rPr>
      </w:pPr>
      <w:r w:rsidRPr="00D72D5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0D4C0F" w:rsidRPr="00D72D5F">
        <w:rPr>
          <w:rFonts w:ascii="Book Antiqua" w:hAnsi="Book Antiqua" w:cs="Times"/>
          <w:b/>
          <w:bCs/>
          <w:sz w:val="20"/>
          <w:szCs w:val="20"/>
        </w:rPr>
        <w:t>Oświadczam/my,</w:t>
      </w:r>
      <w:r w:rsidR="000D4C0F" w:rsidRPr="00D72D5F">
        <w:rPr>
          <w:rFonts w:ascii="Book Antiqua" w:hAnsi="Book Antiqua" w:cs="Times"/>
          <w:bCs/>
          <w:sz w:val="20"/>
          <w:szCs w:val="20"/>
        </w:rPr>
        <w:t xml:space="preserve"> że spełniamy warunki udziału </w:t>
      </w:r>
      <w:r w:rsidR="00F261FE" w:rsidRPr="00D72D5F">
        <w:rPr>
          <w:rFonts w:ascii="Book Antiqua" w:hAnsi="Book Antiqua" w:cs="Times"/>
          <w:bCs/>
          <w:sz w:val="20"/>
          <w:szCs w:val="20"/>
        </w:rPr>
        <w:t>w postępowaniu zgodnie z ust. 9</w:t>
      </w:r>
      <w:r w:rsidR="000D4C0F" w:rsidRPr="00D72D5F">
        <w:rPr>
          <w:rFonts w:ascii="Book Antiqua" w:hAnsi="Book Antiqua" w:cs="Times"/>
          <w:bCs/>
          <w:sz w:val="20"/>
          <w:szCs w:val="20"/>
        </w:rPr>
        <w:t xml:space="preserve"> Zapytania Ofertowego nr </w:t>
      </w:r>
      <w:r w:rsidR="00361339" w:rsidRPr="00D72D5F">
        <w:rPr>
          <w:rFonts w:ascii="Book Antiqua" w:hAnsi="Book Antiqua" w:cs="Times"/>
          <w:bCs/>
          <w:sz w:val="20"/>
          <w:szCs w:val="20"/>
        </w:rPr>
        <w:t>UKW/DZP-282-ZO-BFN-1/2018</w:t>
      </w:r>
      <w:r w:rsidR="000D4C0F" w:rsidRPr="00D72D5F">
        <w:rPr>
          <w:rFonts w:ascii="Book Antiqua" w:hAnsi="Book Antiqua" w:cs="Times"/>
          <w:bCs/>
          <w:sz w:val="20"/>
          <w:szCs w:val="20"/>
        </w:rPr>
        <w:t>.</w:t>
      </w:r>
    </w:p>
    <w:p w:rsidR="00600A84" w:rsidRPr="00D72D5F" w:rsidRDefault="00600A84" w:rsidP="000D4C0F">
      <w:pPr>
        <w:spacing w:after="0" w:line="360" w:lineRule="auto"/>
        <w:jc w:val="both"/>
        <w:rPr>
          <w:rFonts w:ascii="Book Antiqua" w:hAnsi="Book Antiqua" w:cs="Times"/>
          <w:bCs/>
          <w:sz w:val="20"/>
          <w:szCs w:val="20"/>
        </w:rPr>
      </w:pPr>
    </w:p>
    <w:p w:rsidR="000D4C0F" w:rsidRPr="00D72D5F" w:rsidRDefault="000D4C0F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D72D5F">
        <w:rPr>
          <w:rFonts w:ascii="Book Antiqua" w:hAnsi="Book Antiqua" w:cs="Book Antiqua"/>
          <w:b/>
          <w:sz w:val="20"/>
          <w:szCs w:val="20"/>
        </w:rPr>
        <w:t>5. Oświadczam/my</w:t>
      </w:r>
      <w:r w:rsidRPr="00D72D5F">
        <w:rPr>
          <w:rFonts w:ascii="Book Antiqua" w:hAnsi="Book Antiqua" w:cs="Book Antiqua"/>
          <w:sz w:val="20"/>
          <w:szCs w:val="20"/>
        </w:rPr>
        <w:t>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600A84" w:rsidRPr="00D72D5F" w:rsidRDefault="00600A84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4A16EF" w:rsidRPr="00D72D5F" w:rsidRDefault="0039457D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D72D5F">
        <w:rPr>
          <w:rFonts w:ascii="Book Antiqua" w:hAnsi="Book Antiqua" w:cs="Book Antiqua"/>
          <w:b/>
          <w:sz w:val="20"/>
          <w:szCs w:val="20"/>
        </w:rPr>
        <w:t>6. Wyrażam/my</w:t>
      </w:r>
      <w:r w:rsidRPr="00D72D5F">
        <w:rPr>
          <w:rFonts w:ascii="Book Antiqua" w:hAnsi="Book Antiqua" w:cs="Book Antiqua"/>
          <w:sz w:val="20"/>
          <w:szCs w:val="20"/>
        </w:rPr>
        <w:t xml:space="preserve"> zgodę na zapłacenie kar umownych na zasadach określonych w Zapytaniu Ofertowym nr </w:t>
      </w:r>
      <w:r w:rsidR="008E2C93" w:rsidRPr="00D72D5F">
        <w:rPr>
          <w:rFonts w:ascii="Book Antiqua" w:hAnsi="Book Antiqua" w:cs="Book Antiqua"/>
          <w:sz w:val="20"/>
          <w:szCs w:val="20"/>
        </w:rPr>
        <w:t>UKW/DZP-282-ZO-BFN-1/2018</w:t>
      </w:r>
      <w:r w:rsidRPr="00D72D5F">
        <w:rPr>
          <w:rFonts w:ascii="Book Antiqua" w:hAnsi="Book Antiqua" w:cs="Book Antiqua"/>
          <w:sz w:val="20"/>
          <w:szCs w:val="20"/>
        </w:rPr>
        <w:t>.</w:t>
      </w:r>
    </w:p>
    <w:p w:rsidR="00600A84" w:rsidRPr="00D72D5F" w:rsidRDefault="00600A84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CE05F9" w:rsidRPr="00D72D5F" w:rsidRDefault="00E72578" w:rsidP="000D4C0F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="00CE05F9"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</w:t>
      </w:r>
      <w:r w:rsidR="00CE05F9" w:rsidRPr="00D72D5F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Zobowiązuje/my</w:t>
      </w:r>
      <w:r w:rsidR="00CE05F9"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się wykonać całość przedmiotu zamówienia z należyta starannością. </w:t>
      </w:r>
    </w:p>
    <w:p w:rsidR="00600A84" w:rsidRPr="00D72D5F" w:rsidRDefault="00600A84" w:rsidP="000D4C0F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16EF" w:rsidRPr="00D72D5F" w:rsidRDefault="00361339" w:rsidP="000D4C0F">
      <w:pPr>
        <w:spacing w:after="0" w:line="360" w:lineRule="auto"/>
        <w:contextualSpacing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lastRenderedPageBreak/>
        <w:t>8</w:t>
      </w:r>
      <w:r w:rsidR="00600A84" w:rsidRPr="00D72D5F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.</w:t>
      </w:r>
      <w:r w:rsidR="00600A84" w:rsidRPr="00D72D5F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Akceptuję/my warunki płatności określone przez Zamawiającego w Zapytaniu Ofertowym.</w:t>
      </w:r>
    </w:p>
    <w:p w:rsidR="00600A84" w:rsidRPr="00D72D5F" w:rsidRDefault="00600A84" w:rsidP="000D4C0F">
      <w:pPr>
        <w:spacing w:after="0" w:line="360" w:lineRule="auto"/>
        <w:contextualSpacing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:rsidR="00674CDE" w:rsidRPr="00D72D5F" w:rsidRDefault="00CE05F9" w:rsidP="00B946D4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95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>Zgadzam/my się na przetwarzanie danych osobowych zgodnie z obowiązującymi, w tym zakresie przepisami prawnymi.</w:t>
      </w:r>
    </w:p>
    <w:p w:rsidR="00551947" w:rsidRPr="00D72D5F" w:rsidRDefault="00551947" w:rsidP="0055194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361339" w:rsidRPr="00D72D5F" w:rsidRDefault="00361339" w:rsidP="00B946D4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hAnsi="Book Antiqua" w:cs="Times New Roman"/>
          <w:sz w:val="20"/>
          <w:szCs w:val="20"/>
        </w:rPr>
        <w:t>Deklaruję/my termin wykonania zamówienia zgodnie z zapisami podanymi w zapytaniu ofertowym.</w:t>
      </w:r>
    </w:p>
    <w:p w:rsidR="000D4C0F" w:rsidRPr="00D72D5F" w:rsidRDefault="000D4C0F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600A84" w:rsidRPr="00D72D5F" w:rsidRDefault="00600A84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CE05F9" w:rsidRPr="00D72D5F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>Załącznikami do ofert są:</w:t>
      </w:r>
    </w:p>
    <w:p w:rsidR="00CE05F9" w:rsidRPr="00D72D5F" w:rsidRDefault="00CE05F9" w:rsidP="00B946D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a) ……………………………………………..</w:t>
      </w:r>
    </w:p>
    <w:p w:rsidR="00CE05F9" w:rsidRPr="00D72D5F" w:rsidRDefault="00CE05F9" w:rsidP="00B946D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b) ……………………………………………..</w:t>
      </w:r>
    </w:p>
    <w:p w:rsidR="00CE05F9" w:rsidRPr="00D72D5F" w:rsidRDefault="00CE05F9" w:rsidP="00B946D4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c) ………………………………………………</w:t>
      </w:r>
    </w:p>
    <w:p w:rsidR="00CE05F9" w:rsidRPr="00D72D5F" w:rsidRDefault="00CE05F9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B946D4" w:rsidRPr="00D72D5F" w:rsidRDefault="00B946D4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CE05F9" w:rsidRPr="00D72D5F" w:rsidRDefault="00CE05F9" w:rsidP="00CE05F9">
      <w:pPr>
        <w:widowControl w:val="0"/>
        <w:suppressAutoHyphens/>
        <w:spacing w:after="0" w:line="360" w:lineRule="auto"/>
        <w:jc w:val="both"/>
        <w:outlineLvl w:val="0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............................., dnia ..................... </w:t>
      </w:r>
    </w:p>
    <w:p w:rsidR="00B946D4" w:rsidRPr="00D72D5F" w:rsidRDefault="00B946D4" w:rsidP="00CE05F9">
      <w:pPr>
        <w:widowControl w:val="0"/>
        <w:suppressAutoHyphens/>
        <w:spacing w:after="0" w:line="360" w:lineRule="auto"/>
        <w:jc w:val="both"/>
        <w:outlineLvl w:val="0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551947" w:rsidRPr="00D72D5F" w:rsidRDefault="00551947" w:rsidP="00CE05F9">
      <w:pPr>
        <w:widowControl w:val="0"/>
        <w:suppressAutoHyphens/>
        <w:spacing w:after="0" w:line="360" w:lineRule="auto"/>
        <w:jc w:val="both"/>
        <w:outlineLvl w:val="0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Pr="00D72D5F" w:rsidRDefault="00B946D4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72D5F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</w:t>
      </w:r>
    </w:p>
    <w:p w:rsidR="003D228C" w:rsidRPr="00D72D5F" w:rsidRDefault="00CE05F9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                                                                       </w:t>
      </w:r>
      <w:r w:rsidR="00B946D4"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ab/>
      </w:r>
      <w:r w:rsidR="00B946D4"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ab/>
      </w:r>
      <w:r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 (podpisy Wykonawcy</w:t>
      </w:r>
      <w:r w:rsidR="005836ED"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/Pełnomocnika</w:t>
      </w:r>
      <w:r w:rsidR="00B946D4" w:rsidRPr="00D72D5F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)</w:t>
      </w:r>
    </w:p>
    <w:p w:rsidR="00BF7D72" w:rsidRPr="00D72D5F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Pr="00D72D5F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Pr="00D72D5F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E72578" w:rsidRPr="00D72D5F" w:rsidRDefault="00E72578" w:rsidP="00C91C21">
      <w:pPr>
        <w:widowControl w:val="0"/>
        <w:suppressAutoHyphens/>
        <w:spacing w:after="0" w:line="240" w:lineRule="auto"/>
        <w:rPr>
          <w:rFonts w:ascii="Book Antiqua" w:eastAsia="Times New Roman" w:hAnsi="Book Antiqua" w:cs="Book Antiqua"/>
          <w:b/>
          <w:bCs/>
          <w:spacing w:val="-4"/>
          <w:sz w:val="20"/>
          <w:szCs w:val="20"/>
          <w:lang w:eastAsia="pl-PL"/>
        </w:rPr>
      </w:pPr>
    </w:p>
    <w:sectPr w:rsidR="00E72578" w:rsidRPr="00D72D5F" w:rsidSect="000D43FA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137" w:rsidRDefault="006C2137" w:rsidP="00656C67">
      <w:pPr>
        <w:spacing w:after="0" w:line="240" w:lineRule="auto"/>
      </w:pPr>
      <w:r>
        <w:separator/>
      </w:r>
    </w:p>
  </w:endnote>
  <w:endnote w:type="continuationSeparator" w:id="0">
    <w:p w:rsidR="006C2137" w:rsidRDefault="006C2137" w:rsidP="0065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824543"/>
      <w:docPartObj>
        <w:docPartGallery w:val="Page Numbers (Bottom of Page)"/>
        <w:docPartUnique/>
      </w:docPartObj>
    </w:sdtPr>
    <w:sdtEndPr/>
    <w:sdtContent>
      <w:p w:rsidR="00656C67" w:rsidRDefault="00656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6C">
          <w:rPr>
            <w:noProof/>
          </w:rPr>
          <w:t>6</w:t>
        </w:r>
        <w:r>
          <w:fldChar w:fldCharType="end"/>
        </w:r>
      </w:p>
    </w:sdtContent>
  </w:sdt>
  <w:p w:rsidR="00656C67" w:rsidRDefault="0065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137" w:rsidRDefault="006C2137" w:rsidP="00656C67">
      <w:pPr>
        <w:spacing w:after="0" w:line="240" w:lineRule="auto"/>
      </w:pPr>
      <w:r>
        <w:separator/>
      </w:r>
    </w:p>
  </w:footnote>
  <w:footnote w:type="continuationSeparator" w:id="0">
    <w:p w:rsidR="006C2137" w:rsidRDefault="006C2137" w:rsidP="0065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933"/>
    <w:multiLevelType w:val="hybridMultilevel"/>
    <w:tmpl w:val="F46C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3A91"/>
    <w:multiLevelType w:val="hybridMultilevel"/>
    <w:tmpl w:val="F2542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319"/>
    <w:multiLevelType w:val="multilevel"/>
    <w:tmpl w:val="D2BAAE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932FDB"/>
    <w:multiLevelType w:val="hybridMultilevel"/>
    <w:tmpl w:val="D88C1F58"/>
    <w:lvl w:ilvl="0" w:tplc="F3F224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E94"/>
    <w:multiLevelType w:val="hybridMultilevel"/>
    <w:tmpl w:val="0BAAE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E497E"/>
    <w:multiLevelType w:val="hybridMultilevel"/>
    <w:tmpl w:val="CD3ACC24"/>
    <w:lvl w:ilvl="0" w:tplc="1D9EBD4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BF533CD"/>
    <w:multiLevelType w:val="multilevel"/>
    <w:tmpl w:val="45D6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8126C7"/>
    <w:multiLevelType w:val="hybridMultilevel"/>
    <w:tmpl w:val="D684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15B4A"/>
    <w:multiLevelType w:val="hybridMultilevel"/>
    <w:tmpl w:val="CE16B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87C7F"/>
    <w:multiLevelType w:val="hybridMultilevel"/>
    <w:tmpl w:val="BD367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5A90"/>
    <w:multiLevelType w:val="hybridMultilevel"/>
    <w:tmpl w:val="7A4E8736"/>
    <w:lvl w:ilvl="0" w:tplc="9BB02026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23CFF"/>
    <w:multiLevelType w:val="hybridMultilevel"/>
    <w:tmpl w:val="B2249526"/>
    <w:lvl w:ilvl="0" w:tplc="2E4A3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0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62620"/>
    <w:multiLevelType w:val="hybridMultilevel"/>
    <w:tmpl w:val="491AE844"/>
    <w:lvl w:ilvl="0" w:tplc="3FF89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40B6"/>
    <w:multiLevelType w:val="hybridMultilevel"/>
    <w:tmpl w:val="8FA4FE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FE3C2E"/>
    <w:multiLevelType w:val="hybridMultilevel"/>
    <w:tmpl w:val="96A60A90"/>
    <w:lvl w:ilvl="0" w:tplc="B69AD0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3A4B"/>
    <w:multiLevelType w:val="hybridMultilevel"/>
    <w:tmpl w:val="2DE8697C"/>
    <w:lvl w:ilvl="0" w:tplc="9CE6A4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C081A0A"/>
    <w:multiLevelType w:val="multilevel"/>
    <w:tmpl w:val="9F7E2FD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935"/>
        </w:tabs>
        <w:ind w:left="193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50"/>
        </w:tabs>
        <w:ind w:left="3450" w:hanging="435"/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4095"/>
        </w:tabs>
        <w:ind w:left="4095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ahoma" w:eastAsia="Times New Roman" w:hAnsi="Tahoma"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 w:hint="default"/>
      </w:rPr>
    </w:lvl>
  </w:abstractNum>
  <w:abstractNum w:abstractNumId="2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434904"/>
    <w:multiLevelType w:val="hybridMultilevel"/>
    <w:tmpl w:val="1416017E"/>
    <w:lvl w:ilvl="0" w:tplc="AC96903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850833"/>
    <w:multiLevelType w:val="hybridMultilevel"/>
    <w:tmpl w:val="690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7284"/>
    <w:multiLevelType w:val="hybridMultilevel"/>
    <w:tmpl w:val="1E1E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4032AB"/>
    <w:multiLevelType w:val="hybridMultilevel"/>
    <w:tmpl w:val="C0483AAC"/>
    <w:lvl w:ilvl="0" w:tplc="43267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5D6BD5"/>
    <w:multiLevelType w:val="multilevel"/>
    <w:tmpl w:val="4BA44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313E9"/>
    <w:multiLevelType w:val="multilevel"/>
    <w:tmpl w:val="7A4E87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7A243E"/>
    <w:multiLevelType w:val="hybridMultilevel"/>
    <w:tmpl w:val="3086C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14B1C49"/>
    <w:multiLevelType w:val="hybridMultilevel"/>
    <w:tmpl w:val="E834A2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9E6127"/>
    <w:multiLevelType w:val="multilevel"/>
    <w:tmpl w:val="DC30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876C30"/>
    <w:multiLevelType w:val="hybridMultilevel"/>
    <w:tmpl w:val="6BDC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17"/>
  </w:num>
  <w:num w:numId="5">
    <w:abstractNumId w:val="16"/>
  </w:num>
  <w:num w:numId="6">
    <w:abstractNumId w:val="6"/>
  </w:num>
  <w:num w:numId="7">
    <w:abstractNumId w:val="24"/>
  </w:num>
  <w:num w:numId="8">
    <w:abstractNumId w:val="36"/>
  </w:num>
  <w:num w:numId="9">
    <w:abstractNumId w:val="0"/>
  </w:num>
  <w:num w:numId="10">
    <w:abstractNumId w:val="30"/>
  </w:num>
  <w:num w:numId="11">
    <w:abstractNumId w:val="7"/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9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5"/>
  </w:num>
  <w:num w:numId="35">
    <w:abstractNumId w:val="19"/>
  </w:num>
  <w:num w:numId="36">
    <w:abstractNumId w:val="1"/>
  </w:num>
  <w:num w:numId="37">
    <w:abstractNumId w:val="32"/>
  </w:num>
  <w:num w:numId="38">
    <w:abstractNumId w:val="2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9"/>
    <w:rsid w:val="00011D42"/>
    <w:rsid w:val="000206E6"/>
    <w:rsid w:val="0003668C"/>
    <w:rsid w:val="000529FB"/>
    <w:rsid w:val="00063575"/>
    <w:rsid w:val="000722E7"/>
    <w:rsid w:val="000864C6"/>
    <w:rsid w:val="000B2B12"/>
    <w:rsid w:val="000D43FA"/>
    <w:rsid w:val="000D4C0F"/>
    <w:rsid w:val="000D77E2"/>
    <w:rsid w:val="000E3071"/>
    <w:rsid w:val="00106A9E"/>
    <w:rsid w:val="0011294E"/>
    <w:rsid w:val="00136DE9"/>
    <w:rsid w:val="001372D1"/>
    <w:rsid w:val="00145CC0"/>
    <w:rsid w:val="00163CFF"/>
    <w:rsid w:val="0016411C"/>
    <w:rsid w:val="00184FE2"/>
    <w:rsid w:val="001A3DA2"/>
    <w:rsid w:val="001C3F89"/>
    <w:rsid w:val="001E35D9"/>
    <w:rsid w:val="001F3222"/>
    <w:rsid w:val="001F5EAB"/>
    <w:rsid w:val="00200E92"/>
    <w:rsid w:val="002121DD"/>
    <w:rsid w:val="00233AF5"/>
    <w:rsid w:val="00271202"/>
    <w:rsid w:val="0027519F"/>
    <w:rsid w:val="00283615"/>
    <w:rsid w:val="002A0AFC"/>
    <w:rsid w:val="002A1827"/>
    <w:rsid w:val="002C5F04"/>
    <w:rsid w:val="002C759F"/>
    <w:rsid w:val="002D33B0"/>
    <w:rsid w:val="002E48F3"/>
    <w:rsid w:val="003027A5"/>
    <w:rsid w:val="00302AFD"/>
    <w:rsid w:val="00306A9D"/>
    <w:rsid w:val="0031438C"/>
    <w:rsid w:val="00314D0F"/>
    <w:rsid w:val="00320E5B"/>
    <w:rsid w:val="0032672C"/>
    <w:rsid w:val="00331323"/>
    <w:rsid w:val="00335E4D"/>
    <w:rsid w:val="00347B42"/>
    <w:rsid w:val="00361339"/>
    <w:rsid w:val="00370517"/>
    <w:rsid w:val="00376137"/>
    <w:rsid w:val="003860E8"/>
    <w:rsid w:val="0039457D"/>
    <w:rsid w:val="00394C95"/>
    <w:rsid w:val="003B40EB"/>
    <w:rsid w:val="003D228C"/>
    <w:rsid w:val="003D4F2B"/>
    <w:rsid w:val="00420EFC"/>
    <w:rsid w:val="00460A4E"/>
    <w:rsid w:val="00460EE6"/>
    <w:rsid w:val="00472BCD"/>
    <w:rsid w:val="00486ABA"/>
    <w:rsid w:val="00496E96"/>
    <w:rsid w:val="004A16EF"/>
    <w:rsid w:val="004A61A5"/>
    <w:rsid w:val="004A7115"/>
    <w:rsid w:val="004F546D"/>
    <w:rsid w:val="0053493B"/>
    <w:rsid w:val="00541834"/>
    <w:rsid w:val="005511BD"/>
    <w:rsid w:val="00551947"/>
    <w:rsid w:val="00572A92"/>
    <w:rsid w:val="00575B41"/>
    <w:rsid w:val="005836ED"/>
    <w:rsid w:val="00585112"/>
    <w:rsid w:val="00594319"/>
    <w:rsid w:val="005A19BA"/>
    <w:rsid w:val="005A2525"/>
    <w:rsid w:val="005C27E1"/>
    <w:rsid w:val="005F0CD6"/>
    <w:rsid w:val="00600A84"/>
    <w:rsid w:val="00601874"/>
    <w:rsid w:val="006118C7"/>
    <w:rsid w:val="00611CE4"/>
    <w:rsid w:val="00615830"/>
    <w:rsid w:val="0062090C"/>
    <w:rsid w:val="00621147"/>
    <w:rsid w:val="006329BB"/>
    <w:rsid w:val="00653956"/>
    <w:rsid w:val="00656C67"/>
    <w:rsid w:val="0066541E"/>
    <w:rsid w:val="00670B02"/>
    <w:rsid w:val="006727A1"/>
    <w:rsid w:val="00674CDE"/>
    <w:rsid w:val="006805F2"/>
    <w:rsid w:val="0068708B"/>
    <w:rsid w:val="006B053B"/>
    <w:rsid w:val="006C2137"/>
    <w:rsid w:val="006D167A"/>
    <w:rsid w:val="006D3E48"/>
    <w:rsid w:val="006D6BFC"/>
    <w:rsid w:val="00737ED6"/>
    <w:rsid w:val="00770866"/>
    <w:rsid w:val="00786BA7"/>
    <w:rsid w:val="007959C3"/>
    <w:rsid w:val="007A2A27"/>
    <w:rsid w:val="007A3548"/>
    <w:rsid w:val="007D4644"/>
    <w:rsid w:val="007D5FBC"/>
    <w:rsid w:val="007D664A"/>
    <w:rsid w:val="007E07DE"/>
    <w:rsid w:val="007E4858"/>
    <w:rsid w:val="007F01EF"/>
    <w:rsid w:val="007F142E"/>
    <w:rsid w:val="007F3904"/>
    <w:rsid w:val="007F544F"/>
    <w:rsid w:val="007F656C"/>
    <w:rsid w:val="00800779"/>
    <w:rsid w:val="0080150A"/>
    <w:rsid w:val="00811731"/>
    <w:rsid w:val="008179CC"/>
    <w:rsid w:val="008275F0"/>
    <w:rsid w:val="00853EEF"/>
    <w:rsid w:val="00862F39"/>
    <w:rsid w:val="00866803"/>
    <w:rsid w:val="0088006C"/>
    <w:rsid w:val="008B2DF6"/>
    <w:rsid w:val="008B66AB"/>
    <w:rsid w:val="008C1641"/>
    <w:rsid w:val="008E2C93"/>
    <w:rsid w:val="008E66D6"/>
    <w:rsid w:val="009050D8"/>
    <w:rsid w:val="00935157"/>
    <w:rsid w:val="0093620C"/>
    <w:rsid w:val="00947905"/>
    <w:rsid w:val="00947ADA"/>
    <w:rsid w:val="00957023"/>
    <w:rsid w:val="009644BD"/>
    <w:rsid w:val="00973890"/>
    <w:rsid w:val="00975F43"/>
    <w:rsid w:val="009938C7"/>
    <w:rsid w:val="00994DC3"/>
    <w:rsid w:val="009B2B65"/>
    <w:rsid w:val="009B4C28"/>
    <w:rsid w:val="009B77AA"/>
    <w:rsid w:val="009C003F"/>
    <w:rsid w:val="009C7B4A"/>
    <w:rsid w:val="009D3776"/>
    <w:rsid w:val="00A01C74"/>
    <w:rsid w:val="00A02F53"/>
    <w:rsid w:val="00A24B78"/>
    <w:rsid w:val="00A314D0"/>
    <w:rsid w:val="00A43BFD"/>
    <w:rsid w:val="00A72D6F"/>
    <w:rsid w:val="00A820CF"/>
    <w:rsid w:val="00A82527"/>
    <w:rsid w:val="00A835DE"/>
    <w:rsid w:val="00A8729B"/>
    <w:rsid w:val="00A87571"/>
    <w:rsid w:val="00AB7D5D"/>
    <w:rsid w:val="00AC740F"/>
    <w:rsid w:val="00B068FB"/>
    <w:rsid w:val="00B30AAA"/>
    <w:rsid w:val="00B35B91"/>
    <w:rsid w:val="00B35FB3"/>
    <w:rsid w:val="00B946D4"/>
    <w:rsid w:val="00BA262E"/>
    <w:rsid w:val="00BB2499"/>
    <w:rsid w:val="00BB71C7"/>
    <w:rsid w:val="00BB7432"/>
    <w:rsid w:val="00BC4F73"/>
    <w:rsid w:val="00BC7B60"/>
    <w:rsid w:val="00BD1A99"/>
    <w:rsid w:val="00BE549B"/>
    <w:rsid w:val="00BF7D72"/>
    <w:rsid w:val="00C04911"/>
    <w:rsid w:val="00C26434"/>
    <w:rsid w:val="00C27C18"/>
    <w:rsid w:val="00C422E0"/>
    <w:rsid w:val="00C425D2"/>
    <w:rsid w:val="00C809AB"/>
    <w:rsid w:val="00C91C21"/>
    <w:rsid w:val="00C96DD2"/>
    <w:rsid w:val="00CA1349"/>
    <w:rsid w:val="00CB0933"/>
    <w:rsid w:val="00CB3E34"/>
    <w:rsid w:val="00CC1B4B"/>
    <w:rsid w:val="00CC30DA"/>
    <w:rsid w:val="00CC6639"/>
    <w:rsid w:val="00CD6D9A"/>
    <w:rsid w:val="00CE05F9"/>
    <w:rsid w:val="00CF2D6D"/>
    <w:rsid w:val="00CF5B10"/>
    <w:rsid w:val="00D136D6"/>
    <w:rsid w:val="00D66649"/>
    <w:rsid w:val="00D72D5F"/>
    <w:rsid w:val="00DA65AF"/>
    <w:rsid w:val="00DB39E5"/>
    <w:rsid w:val="00DB6A9D"/>
    <w:rsid w:val="00DC3DF7"/>
    <w:rsid w:val="00DC5C24"/>
    <w:rsid w:val="00DF6517"/>
    <w:rsid w:val="00DF78F0"/>
    <w:rsid w:val="00E35E18"/>
    <w:rsid w:val="00E36F88"/>
    <w:rsid w:val="00E44877"/>
    <w:rsid w:val="00E72578"/>
    <w:rsid w:val="00E9296C"/>
    <w:rsid w:val="00EE0616"/>
    <w:rsid w:val="00EF589C"/>
    <w:rsid w:val="00F0463D"/>
    <w:rsid w:val="00F17A97"/>
    <w:rsid w:val="00F17CFF"/>
    <w:rsid w:val="00F261FE"/>
    <w:rsid w:val="00F43B13"/>
    <w:rsid w:val="00F77F5E"/>
    <w:rsid w:val="00F86312"/>
    <w:rsid w:val="00F9259C"/>
    <w:rsid w:val="00F973A6"/>
    <w:rsid w:val="00FA3609"/>
    <w:rsid w:val="00FC2B14"/>
    <w:rsid w:val="00FD0F30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7234"/>
  <w15:docId w15:val="{B57B0DBF-0EAD-4A9B-B1C5-1639EF0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3B0"/>
  </w:style>
  <w:style w:type="paragraph" w:styleId="Nagwek1">
    <w:name w:val="heading 1"/>
    <w:basedOn w:val="Normalny"/>
    <w:next w:val="Normalny"/>
    <w:link w:val="Nagwek1Znak"/>
    <w:qFormat/>
    <w:rsid w:val="00C809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5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66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74CDE"/>
    <w:pPr>
      <w:ind w:left="720"/>
      <w:contextualSpacing/>
    </w:pPr>
  </w:style>
  <w:style w:type="paragraph" w:styleId="Tekstpodstawowy2">
    <w:name w:val="Body Text 2"/>
    <w:aliases w:val=" Znak5"/>
    <w:basedOn w:val="Normalny"/>
    <w:link w:val="Tekstpodstawowy2Znak"/>
    <w:uiPriority w:val="99"/>
    <w:rsid w:val="00011D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aliases w:val=" Znak5 Znak"/>
    <w:basedOn w:val="Domylnaczcionkaakapitu"/>
    <w:link w:val="Tekstpodstawowy2"/>
    <w:uiPriority w:val="99"/>
    <w:rsid w:val="00011D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treci">
    <w:name w:val="Tekst treści_"/>
    <w:link w:val="Teksttreci1"/>
    <w:locked/>
    <w:rsid w:val="00FC2B14"/>
    <w:rPr>
      <w:rFonts w:ascii="Arial Narrow" w:hAnsi="Arial Narrow"/>
      <w:spacing w:val="-5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C2B14"/>
    <w:pPr>
      <w:widowControl w:val="0"/>
      <w:shd w:val="clear" w:color="auto" w:fill="FFFFFF"/>
      <w:spacing w:before="960" w:after="240" w:line="281" w:lineRule="exact"/>
    </w:pPr>
    <w:rPr>
      <w:rFonts w:ascii="Arial Narrow" w:hAnsi="Arial Narrow"/>
      <w:spacing w:val="-5"/>
    </w:rPr>
  </w:style>
  <w:style w:type="paragraph" w:styleId="NormalnyWeb">
    <w:name w:val="Normal (Web)"/>
    <w:basedOn w:val="Normalny"/>
    <w:rsid w:val="00DB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809A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pple-converted-space">
    <w:name w:val="apple-converted-space"/>
    <w:basedOn w:val="Domylnaczcionkaakapitu"/>
    <w:rsid w:val="00C809AB"/>
  </w:style>
  <w:style w:type="character" w:styleId="Pogrubienie">
    <w:name w:val="Strong"/>
    <w:basedOn w:val="Domylnaczcionkaakapitu"/>
    <w:uiPriority w:val="22"/>
    <w:qFormat/>
    <w:rsid w:val="00C809AB"/>
    <w:rPr>
      <w:b/>
      <w:bCs/>
    </w:rPr>
  </w:style>
  <w:style w:type="character" w:customStyle="1" w:styleId="style5">
    <w:name w:val="style5"/>
    <w:basedOn w:val="Domylnaczcionkaakapitu"/>
    <w:rsid w:val="00C809AB"/>
  </w:style>
  <w:style w:type="character" w:customStyle="1" w:styleId="style3">
    <w:name w:val="style3"/>
    <w:basedOn w:val="Domylnaczcionkaakapitu"/>
    <w:rsid w:val="00C809AB"/>
  </w:style>
  <w:style w:type="character" w:customStyle="1" w:styleId="AkapitzlistZnak">
    <w:name w:val="Akapit z listą Znak"/>
    <w:link w:val="Akapitzlist"/>
    <w:uiPriority w:val="34"/>
    <w:locked/>
    <w:rsid w:val="003D228C"/>
  </w:style>
  <w:style w:type="paragraph" w:styleId="Nagwek">
    <w:name w:val="header"/>
    <w:basedOn w:val="Normalny"/>
    <w:link w:val="NagwekZnak"/>
    <w:uiPriority w:val="99"/>
    <w:unhideWhenUsed/>
    <w:rsid w:val="0065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67"/>
  </w:style>
  <w:style w:type="paragraph" w:styleId="Stopka">
    <w:name w:val="footer"/>
    <w:basedOn w:val="Normalny"/>
    <w:link w:val="StopkaZnak"/>
    <w:uiPriority w:val="99"/>
    <w:unhideWhenUsed/>
    <w:rsid w:val="0065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mpub@uk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DF47-EF22-4600-9B01-E9F03D05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Użytkownik systemu Windows</cp:lastModifiedBy>
  <cp:revision>7</cp:revision>
  <cp:lastPrinted>2018-02-20T08:45:00Z</cp:lastPrinted>
  <dcterms:created xsi:type="dcterms:W3CDTF">2018-02-19T12:12:00Z</dcterms:created>
  <dcterms:modified xsi:type="dcterms:W3CDTF">2018-02-22T06:28:00Z</dcterms:modified>
</cp:coreProperties>
</file>